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="-919" w:tblpY="-312"/>
        <w:tblW w:w="11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708"/>
        <w:gridCol w:w="1134"/>
        <w:gridCol w:w="1985"/>
        <w:gridCol w:w="1559"/>
        <w:gridCol w:w="1843"/>
        <w:gridCol w:w="21"/>
      </w:tblGrid>
      <w:tr w:rsidR="00C76AF8" w:rsidRPr="00D16D06" w:rsidTr="008A0645">
        <w:trPr>
          <w:gridAfter w:val="1"/>
          <w:wAfter w:w="21" w:type="dxa"/>
        </w:trPr>
        <w:tc>
          <w:tcPr>
            <w:tcW w:w="4644" w:type="dxa"/>
            <w:gridSpan w:val="3"/>
            <w:vAlign w:val="bottom"/>
          </w:tcPr>
          <w:p w:rsidR="00C76AF8" w:rsidRPr="00D16D06" w:rsidRDefault="00C76AF8" w:rsidP="008A0645">
            <w:pPr>
              <w:jc w:val="center"/>
              <w:rPr>
                <w:rFonts w:ascii="Agency FB" w:hAnsi="Agency FB"/>
                <w:b/>
                <w:sz w:val="32"/>
                <w:szCs w:val="28"/>
              </w:rPr>
            </w:pPr>
          </w:p>
          <w:p w:rsidR="00C76AF8" w:rsidRPr="00D16D06" w:rsidRDefault="00C76AF8" w:rsidP="008A0645">
            <w:pPr>
              <w:jc w:val="center"/>
              <w:rPr>
                <w:rFonts w:ascii="Agency FB" w:hAnsi="Agency FB"/>
                <w:b/>
                <w:sz w:val="32"/>
                <w:szCs w:val="28"/>
              </w:rPr>
            </w:pPr>
          </w:p>
          <w:p w:rsidR="00C76AF8" w:rsidRPr="00D16D06" w:rsidRDefault="00C76AF8" w:rsidP="008A0645">
            <w:pPr>
              <w:jc w:val="center"/>
              <w:rPr>
                <w:rFonts w:ascii="Agency FB" w:hAnsi="Agency FB"/>
                <w:b/>
                <w:sz w:val="32"/>
                <w:szCs w:val="28"/>
              </w:rPr>
            </w:pPr>
          </w:p>
          <w:p w:rsidR="00C76AF8" w:rsidRPr="00D16D06" w:rsidRDefault="00C76AF8" w:rsidP="008A0645">
            <w:pPr>
              <w:jc w:val="center"/>
              <w:rPr>
                <w:rFonts w:ascii="Agency FB" w:hAnsi="Agency FB"/>
                <w:b/>
                <w:sz w:val="32"/>
                <w:szCs w:val="28"/>
              </w:rPr>
            </w:pPr>
          </w:p>
          <w:p w:rsidR="00C76AF8" w:rsidRPr="00D16D06" w:rsidRDefault="00C76AF8" w:rsidP="008A0645">
            <w:pPr>
              <w:jc w:val="center"/>
              <w:rPr>
                <w:rFonts w:ascii="Agency FB" w:hAnsi="Agency FB"/>
                <w:b/>
                <w:sz w:val="32"/>
                <w:szCs w:val="28"/>
              </w:rPr>
            </w:pPr>
          </w:p>
          <w:p w:rsidR="00C76AF8" w:rsidRPr="00D16D06" w:rsidRDefault="00C76AF8" w:rsidP="008A0645">
            <w:pPr>
              <w:jc w:val="center"/>
              <w:rPr>
                <w:rFonts w:ascii="Agency FB" w:hAnsi="Agency FB"/>
                <w:b/>
                <w:sz w:val="32"/>
                <w:szCs w:val="28"/>
              </w:rPr>
            </w:pPr>
          </w:p>
          <w:p w:rsidR="00C76AF8" w:rsidRPr="00D16D06" w:rsidRDefault="00C76AF8" w:rsidP="008A0645">
            <w:pPr>
              <w:jc w:val="center"/>
              <w:rPr>
                <w:rFonts w:ascii="Agency FB" w:hAnsi="Agency FB"/>
                <w:b/>
                <w:sz w:val="32"/>
                <w:szCs w:val="28"/>
              </w:rPr>
            </w:pPr>
            <w:r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F0A57" wp14:editId="15AC76C3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-229870</wp:posOffset>
                      </wp:positionV>
                      <wp:extent cx="1287145" cy="425450"/>
                      <wp:effectExtent l="0" t="0" r="0" b="0"/>
                      <wp:wrapThrough wrapText="bothSides">
                        <wp:wrapPolygon edited="0">
                          <wp:start x="639" y="2901"/>
                          <wp:lineTo x="639" y="18376"/>
                          <wp:lineTo x="20460" y="18376"/>
                          <wp:lineTo x="20460" y="2901"/>
                          <wp:lineTo x="639" y="2901"/>
                        </wp:wrapPolygon>
                      </wp:wrapThrough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145" cy="42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6AF8" w:rsidRPr="004121AF" w:rsidRDefault="00C76AF8" w:rsidP="00C76AF8">
                                  <w:pPr>
                                    <w:rPr>
                                      <w:color w:val="FFA43F"/>
                                    </w:rPr>
                                  </w:pPr>
                                  <w:r w:rsidRPr="00DC4CF5">
                                    <w:rPr>
                                      <w:b/>
                                      <w:color w:val="FFA43F"/>
                                      <w:sz w:val="28"/>
                                      <w:szCs w:val="28"/>
                                    </w:rPr>
                                    <w:t>AMEGH</w:t>
                                  </w:r>
                                  <w:r>
                                    <w:rPr>
                                      <w:b/>
                                      <w:color w:val="FFA43F"/>
                                      <w:sz w:val="28"/>
                                      <w:szCs w:val="28"/>
                                    </w:rPr>
                                    <w:t>.AC.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F0A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61.05pt;margin-top:-18.1pt;width:101.3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" filled="f" stroked="f">
                      <v:textbox inset=",7.2pt,,7.2pt">
                        <w:txbxContent>
                          <w:p w:rsidR="00C76AF8" w:rsidRPr="004121AF" w:rsidRDefault="00C76AF8" w:rsidP="00C76AF8">
                            <w:pPr>
                              <w:rPr>
                                <w:color w:val="FFA43F"/>
                              </w:rPr>
                            </w:pPr>
                            <w:r w:rsidRPr="00DC4CF5">
                              <w:rPr>
                                <w:b/>
                                <w:color w:val="FFA43F"/>
                                <w:sz w:val="28"/>
                                <w:szCs w:val="28"/>
                              </w:rPr>
                              <w:t>AMEGH</w:t>
                            </w:r>
                            <w:r>
                              <w:rPr>
                                <w:b/>
                                <w:color w:val="FFA43F"/>
                                <w:sz w:val="28"/>
                                <w:szCs w:val="28"/>
                              </w:rPr>
                              <w:t>.AC.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D16D06"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 wp14:anchorId="1454D170" wp14:editId="14F36AD1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-1431290</wp:posOffset>
                  </wp:positionV>
                  <wp:extent cx="1174115" cy="1106170"/>
                  <wp:effectExtent l="19050" t="0" r="6985" b="0"/>
                  <wp:wrapThrough wrapText="bothSides">
                    <wp:wrapPolygon edited="0">
                      <wp:start x="-350" y="0"/>
                      <wp:lineTo x="-350" y="21203"/>
                      <wp:lineTo x="21729" y="21203"/>
                      <wp:lineTo x="21729" y="0"/>
                      <wp:lineTo x="-350" y="0"/>
                    </wp:wrapPolygon>
                  </wp:wrapThrough>
                  <wp:docPr id="2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1" w:type="dxa"/>
            <w:gridSpan w:val="4"/>
            <w:vAlign w:val="center"/>
          </w:tcPr>
          <w:p w:rsidR="00C76AF8" w:rsidRDefault="00C76AF8" w:rsidP="008A0645">
            <w:pPr>
              <w:jc w:val="center"/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</w:pPr>
            <w:r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  <w:drawing>
                <wp:inline distT="0" distB="0" distL="0" distR="0" wp14:anchorId="59557F15" wp14:editId="3FF93A72">
                  <wp:extent cx="2466975" cy="1343025"/>
                  <wp:effectExtent l="19050" t="0" r="9525" b="0"/>
                  <wp:docPr id="24" name="0 Imagen" descr="uac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acm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AF8" w:rsidRPr="00D16D06" w:rsidTr="008A0645">
        <w:trPr>
          <w:trHeight w:val="2241"/>
        </w:trPr>
        <w:tc>
          <w:tcPr>
            <w:tcW w:w="2093" w:type="dxa"/>
            <w:vAlign w:val="center"/>
          </w:tcPr>
          <w:p w:rsidR="00C76AF8" w:rsidRPr="00D16D06" w:rsidRDefault="00C76AF8" w:rsidP="008A0645">
            <w:pPr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</w:pPr>
            <w:r w:rsidRPr="00D16D06"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  <w:drawing>
                <wp:inline distT="0" distB="0" distL="0" distR="0" wp14:anchorId="5743FDE1" wp14:editId="666F921A">
                  <wp:extent cx="1123950" cy="1000125"/>
                  <wp:effectExtent l="19050" t="0" r="0" b="0"/>
                  <wp:docPr id="17" name="Imagen 1" descr="C:\Users\HECTOR\Documents\Cursos especiales\VINCULACIÓN UACM-SOCIEDAD CIVIL\DIPLOMADO SEGUNDA GENERACIÓN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HECTOR\Documents\Cursos especiales\VINCULACIÓN UACM-SOCIEDAD CIVIL\DIPLOMADO SEGUNDA GENERACIÓN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229" cy="1005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C76AF8" w:rsidRPr="00D16D06" w:rsidRDefault="00C76AF8" w:rsidP="008A0645">
            <w:pPr>
              <w:jc w:val="center"/>
              <w:rPr>
                <w:rFonts w:ascii="Agency FB" w:hAnsi="Agency FB"/>
                <w:b/>
                <w:sz w:val="32"/>
                <w:szCs w:val="28"/>
              </w:rPr>
            </w:pPr>
            <w:r w:rsidRPr="00D16D06"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  <w:drawing>
                <wp:inline distT="0" distB="0" distL="0" distR="0" wp14:anchorId="6144E8D4" wp14:editId="2BA4F0BF">
                  <wp:extent cx="1143000" cy="1119962"/>
                  <wp:effectExtent l="19050" t="0" r="0" b="0"/>
                  <wp:docPr id="18" name="13 Imagen" descr="Logo Al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lba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79" cy="112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2"/>
            <w:vAlign w:val="center"/>
          </w:tcPr>
          <w:p w:rsidR="00C76AF8" w:rsidRPr="00D16D06" w:rsidRDefault="00C76AF8" w:rsidP="008A0645">
            <w:pPr>
              <w:jc w:val="center"/>
              <w:rPr>
                <w:rFonts w:ascii="Agency FB" w:hAnsi="Agency FB"/>
                <w:b/>
                <w:sz w:val="32"/>
                <w:szCs w:val="28"/>
              </w:rPr>
            </w:pPr>
            <w:r w:rsidRPr="00D16D06"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  <w:drawing>
                <wp:inline distT="0" distB="0" distL="0" distR="0" wp14:anchorId="71B4A028" wp14:editId="39711764">
                  <wp:extent cx="1076325" cy="1057275"/>
                  <wp:effectExtent l="19050" t="0" r="9525" b="0"/>
                  <wp:docPr id="19" name="Imagen 7" descr="http://www.uv.mx/veracruz/nutricion/files/2012/10/Logo-U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uv.mx/veracruz/nutricion/files/2012/10/Logo-U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283" cy="109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C76AF8" w:rsidRPr="00D16D06" w:rsidRDefault="00C76AF8" w:rsidP="008A0645">
            <w:pPr>
              <w:jc w:val="center"/>
              <w:rPr>
                <w:rFonts w:ascii="Agency FB" w:hAnsi="Agency FB"/>
                <w:b/>
                <w:sz w:val="32"/>
                <w:szCs w:val="28"/>
              </w:rPr>
            </w:pPr>
            <w:r w:rsidRPr="00D16D06"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  <w:drawing>
                <wp:inline distT="0" distB="0" distL="0" distR="0" wp14:anchorId="429B30B8" wp14:editId="56A8D111">
                  <wp:extent cx="1066800" cy="1151890"/>
                  <wp:effectExtent l="0" t="0" r="0" b="0"/>
                  <wp:docPr id="20" name="Imagen 6" descr="http://poblano.mx/archivos/2014/08/nuevo-logo-buap-2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blano.mx/archivos/2014/08/nuevo-logo-buap-2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600" cy="118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76AF8" w:rsidRDefault="00C76AF8" w:rsidP="008A0645">
            <w:pPr>
              <w:jc w:val="center"/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</w:pPr>
            <w:r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  <w:drawing>
                <wp:inline distT="0" distB="0" distL="0" distR="0" wp14:anchorId="25696B4B" wp14:editId="5845E839">
                  <wp:extent cx="657225" cy="1076325"/>
                  <wp:effectExtent l="19050" t="0" r="9525" b="0"/>
                  <wp:docPr id="22" name="21 Imagen" descr="EscudUA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UAQ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513" cy="10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gridSpan w:val="2"/>
            <w:vAlign w:val="center"/>
          </w:tcPr>
          <w:p w:rsidR="00C76AF8" w:rsidRPr="00D16D06" w:rsidRDefault="00C76AF8" w:rsidP="008A0645">
            <w:pPr>
              <w:jc w:val="center"/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</w:pPr>
            <w:r>
              <w:rPr>
                <w:rFonts w:ascii="Agency FB" w:hAnsi="Agency FB"/>
                <w:b/>
                <w:noProof/>
                <w:sz w:val="32"/>
                <w:szCs w:val="28"/>
                <w:lang w:val="es-MX" w:eastAsia="es-MX"/>
              </w:rPr>
              <w:drawing>
                <wp:inline distT="0" distB="0" distL="0" distR="0" wp14:anchorId="0CEAB398" wp14:editId="22F87C60">
                  <wp:extent cx="838200" cy="923925"/>
                  <wp:effectExtent l="19050" t="0" r="0" b="0"/>
                  <wp:docPr id="21" name="9 Imagen" descr="logo CE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EIG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178" cy="937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6AF8" w:rsidRPr="00D16D06" w:rsidRDefault="00C76AF8" w:rsidP="00C76AF8">
      <w:pPr>
        <w:rPr>
          <w:rFonts w:ascii="Agency FB" w:hAnsi="Agency FB"/>
          <w:sz w:val="28"/>
        </w:rPr>
      </w:pPr>
    </w:p>
    <w:p w:rsidR="00C76AF8" w:rsidRPr="0065066D" w:rsidRDefault="00C76AF8" w:rsidP="00C76AF8">
      <w:pPr>
        <w:jc w:val="center"/>
        <w:rPr>
          <w:rFonts w:ascii="Agency FB" w:hAnsi="Agency FB"/>
          <w:b/>
          <w:color w:val="FF0000"/>
          <w:sz w:val="32"/>
          <w:szCs w:val="28"/>
        </w:rPr>
      </w:pPr>
    </w:p>
    <w:p w:rsidR="00C76AF8" w:rsidRDefault="00C76AF8" w:rsidP="00C76AF8">
      <w:pPr>
        <w:jc w:val="center"/>
        <w:rPr>
          <w:rFonts w:ascii="Agency FB" w:hAnsi="Agency FB"/>
          <w:b/>
          <w:sz w:val="32"/>
          <w:szCs w:val="28"/>
        </w:rPr>
      </w:pPr>
    </w:p>
    <w:p w:rsidR="00C76AF8" w:rsidRDefault="00C76AF8" w:rsidP="00C76AF8">
      <w:pPr>
        <w:jc w:val="center"/>
        <w:rPr>
          <w:rFonts w:ascii="Agency FB" w:hAnsi="Agency FB"/>
          <w:b/>
          <w:sz w:val="32"/>
          <w:szCs w:val="28"/>
        </w:rPr>
      </w:pPr>
    </w:p>
    <w:p w:rsidR="00C76AF8" w:rsidRPr="00D16D06" w:rsidRDefault="00C76AF8" w:rsidP="00C76AF8">
      <w:pPr>
        <w:jc w:val="center"/>
        <w:rPr>
          <w:rFonts w:ascii="Agency FB" w:hAnsi="Agency FB"/>
        </w:rPr>
      </w:pPr>
      <w:r w:rsidRPr="00D16D06">
        <w:rPr>
          <w:rFonts w:ascii="Agency FB" w:hAnsi="Agency FB"/>
          <w:b/>
          <w:sz w:val="32"/>
          <w:szCs w:val="28"/>
        </w:rPr>
        <w:t>La Academia Mexicana de Estudios de Género de los Hombres. A.C, el Centro de Estudios Interdisciplinarios de Género y el Programa de Estudios en Disidencia Sexual de la Universidad Autónoma de la Ciudad de México, el C.A. Estudios Socioculturales, de Género y Cultura Visual, Facultad de Trabajo Social de la Universidad Verac</w:t>
      </w:r>
      <w:r>
        <w:rPr>
          <w:rFonts w:ascii="Agency FB" w:hAnsi="Agency FB"/>
          <w:b/>
          <w:sz w:val="32"/>
          <w:szCs w:val="28"/>
        </w:rPr>
        <w:t>ruzana Región Poza Rica-Tuxpan,</w:t>
      </w:r>
      <w:r w:rsidRPr="00D16D06">
        <w:rPr>
          <w:rFonts w:ascii="Agency FB" w:hAnsi="Agency FB"/>
          <w:b/>
          <w:sz w:val="32"/>
          <w:szCs w:val="28"/>
        </w:rPr>
        <w:t xml:space="preserve"> el Colegio de Historia de la Benemérita Universidad Autónoma de Puebla</w:t>
      </w:r>
      <w:r>
        <w:rPr>
          <w:rFonts w:ascii="Agency FB" w:hAnsi="Agency FB"/>
          <w:b/>
          <w:sz w:val="32"/>
          <w:szCs w:val="28"/>
        </w:rPr>
        <w:t xml:space="preserve"> </w:t>
      </w:r>
      <w:r w:rsidRPr="008E1A5D">
        <w:rPr>
          <w:rFonts w:ascii="Agency FB" w:hAnsi="Agency FB"/>
          <w:b/>
          <w:sz w:val="32"/>
          <w:szCs w:val="28"/>
        </w:rPr>
        <w:t>y la Facultad de Psicología de la Univers</w:t>
      </w:r>
      <w:r>
        <w:rPr>
          <w:rFonts w:ascii="Agency FB" w:hAnsi="Agency FB"/>
          <w:b/>
          <w:sz w:val="32"/>
          <w:szCs w:val="28"/>
        </w:rPr>
        <w:t>idad Autónoma de Querétaro, convocan</w:t>
      </w:r>
      <w:r>
        <w:rPr>
          <w:rFonts w:ascii="Agency FB" w:hAnsi="Agency FB"/>
          <w:b/>
          <w:sz w:val="32"/>
          <w:szCs w:val="28"/>
        </w:rPr>
        <w:t xml:space="preserve"> </w:t>
      </w:r>
      <w:r>
        <w:rPr>
          <w:rFonts w:ascii="Agency FB" w:hAnsi="Agency FB"/>
          <w:b/>
          <w:sz w:val="32"/>
          <w:szCs w:val="28"/>
        </w:rPr>
        <w:t>al:</w:t>
      </w:r>
    </w:p>
    <w:p w:rsidR="00C76AF8" w:rsidRPr="00D16D06" w:rsidRDefault="00C76AF8" w:rsidP="00C76AF8">
      <w:pPr>
        <w:jc w:val="both"/>
        <w:rPr>
          <w:rFonts w:ascii="Agency FB" w:hAnsi="Agency FB"/>
          <w:sz w:val="28"/>
          <w:lang w:val="es-MX"/>
        </w:rPr>
      </w:pPr>
    </w:p>
    <w:p w:rsidR="00C76AF8" w:rsidRDefault="00C76AF8" w:rsidP="00C76AF8">
      <w:pPr>
        <w:jc w:val="center"/>
        <w:rPr>
          <w:rFonts w:ascii="Agency FB" w:hAnsi="Agency FB"/>
          <w:b/>
          <w:sz w:val="28"/>
          <w:szCs w:val="26"/>
        </w:rPr>
      </w:pPr>
      <w:r w:rsidRPr="00D16D06">
        <w:rPr>
          <w:rFonts w:ascii="Agency FB" w:hAnsi="Agency FB"/>
          <w:b/>
          <w:sz w:val="28"/>
          <w:szCs w:val="26"/>
        </w:rPr>
        <w:t>VIII Congreso Nacional de la AMEGH</w:t>
      </w:r>
    </w:p>
    <w:p w:rsidR="00C76AF8" w:rsidRPr="00D16D06" w:rsidRDefault="00C76AF8" w:rsidP="00C76AF8">
      <w:pPr>
        <w:jc w:val="center"/>
        <w:rPr>
          <w:rFonts w:ascii="Agency FB" w:hAnsi="Agency FB"/>
          <w:b/>
          <w:sz w:val="28"/>
          <w:szCs w:val="26"/>
        </w:rPr>
      </w:pPr>
    </w:p>
    <w:p w:rsidR="00C76AF8" w:rsidRPr="00D16D06" w:rsidRDefault="00C76AF8" w:rsidP="00C76AF8">
      <w:pPr>
        <w:jc w:val="both"/>
        <w:rPr>
          <w:rFonts w:ascii="Agency FB" w:hAnsi="Agency FB"/>
          <w:sz w:val="28"/>
          <w:lang w:val="es-MX"/>
        </w:rPr>
      </w:pPr>
    </w:p>
    <w:p w:rsidR="00C76AF8" w:rsidRPr="00D16D06" w:rsidRDefault="00C76AF8" w:rsidP="00C76AF8">
      <w:pPr>
        <w:spacing w:line="240" w:lineRule="atLeast"/>
        <w:jc w:val="center"/>
        <w:rPr>
          <w:rFonts w:ascii="Agency FB" w:hAnsi="Agency FB"/>
          <w:b/>
          <w:color w:val="FF9900"/>
          <w:sz w:val="36"/>
          <w:szCs w:val="34"/>
        </w:rPr>
      </w:pPr>
      <w:r w:rsidRPr="00D16D06">
        <w:rPr>
          <w:rFonts w:ascii="Agency FB" w:hAnsi="Agency FB"/>
          <w:b/>
          <w:color w:val="FF9900"/>
          <w:sz w:val="36"/>
          <w:szCs w:val="34"/>
        </w:rPr>
        <w:t>La agenda política de los hombres para la construcción de la equidad de género: perspectivas feministas multidisciplinares.</w:t>
      </w:r>
    </w:p>
    <w:p w:rsidR="00C76AF8" w:rsidRPr="00D16D06" w:rsidRDefault="00C76AF8" w:rsidP="00C76AF8">
      <w:pPr>
        <w:spacing w:line="240" w:lineRule="atLeast"/>
        <w:jc w:val="center"/>
        <w:rPr>
          <w:rFonts w:ascii="Agency FB" w:hAnsi="Agency FB"/>
          <w:b/>
          <w:sz w:val="36"/>
          <w:szCs w:val="34"/>
        </w:rPr>
      </w:pPr>
    </w:p>
    <w:p w:rsidR="00C76AF8" w:rsidRDefault="00C76AF8" w:rsidP="00C76AF8">
      <w:pPr>
        <w:jc w:val="center"/>
        <w:rPr>
          <w:rFonts w:ascii="Agency FB" w:hAnsi="Agency FB"/>
          <w:b/>
          <w:sz w:val="28"/>
        </w:rPr>
      </w:pPr>
    </w:p>
    <w:p w:rsidR="00C76AF8" w:rsidRPr="00D16D06" w:rsidRDefault="00C76AF8" w:rsidP="00C76AF8">
      <w:pPr>
        <w:jc w:val="center"/>
        <w:rPr>
          <w:rFonts w:ascii="Agency FB" w:hAnsi="Agency FB"/>
          <w:b/>
          <w:sz w:val="28"/>
        </w:rPr>
      </w:pPr>
      <w:r w:rsidRPr="00D16D06">
        <w:rPr>
          <w:rFonts w:ascii="Agency FB" w:hAnsi="Agency FB"/>
          <w:b/>
          <w:sz w:val="28"/>
        </w:rPr>
        <w:t>Universidad Autónoma de la Ciudad de México, Plantel Centro Histórico, 23, 24 y 25 de Septiembre de 2015</w:t>
      </w:r>
    </w:p>
    <w:p w:rsidR="00C76AF8" w:rsidRDefault="00C76AF8" w:rsidP="00C76AF8">
      <w:pPr>
        <w:spacing w:line="240" w:lineRule="atLeast"/>
        <w:jc w:val="center"/>
        <w:rPr>
          <w:rFonts w:ascii="Agency FB" w:hAnsi="Agency FB"/>
          <w:b/>
          <w:sz w:val="32"/>
          <w:szCs w:val="30"/>
        </w:rPr>
      </w:pPr>
    </w:p>
    <w:p w:rsidR="00C76AF8" w:rsidRDefault="00C76AF8" w:rsidP="00C76AF8">
      <w:pPr>
        <w:spacing w:line="240" w:lineRule="atLeast"/>
        <w:jc w:val="center"/>
        <w:rPr>
          <w:rFonts w:ascii="Agency FB" w:hAnsi="Agency FB"/>
          <w:b/>
          <w:sz w:val="32"/>
          <w:szCs w:val="30"/>
        </w:rPr>
      </w:pPr>
    </w:p>
    <w:p w:rsidR="00C76AF8" w:rsidRDefault="00C76AF8" w:rsidP="00C76AF8">
      <w:pPr>
        <w:spacing w:line="240" w:lineRule="atLeast"/>
        <w:jc w:val="center"/>
        <w:rPr>
          <w:rFonts w:ascii="Agency FB" w:hAnsi="Agency FB"/>
          <w:b/>
          <w:sz w:val="32"/>
          <w:szCs w:val="30"/>
        </w:rPr>
      </w:pPr>
    </w:p>
    <w:p w:rsidR="00C76AF8" w:rsidRDefault="00C76AF8" w:rsidP="00C76AF8">
      <w:pPr>
        <w:jc w:val="center"/>
        <w:rPr>
          <w:rFonts w:ascii="Agency FB" w:hAnsi="Agency FB"/>
          <w:b/>
          <w:color w:val="FF9900"/>
          <w:sz w:val="28"/>
        </w:rPr>
      </w:pPr>
      <w:r>
        <w:rPr>
          <w:rFonts w:ascii="Agency FB" w:hAnsi="Agency FB"/>
          <w:b/>
          <w:color w:val="FF9900"/>
          <w:sz w:val="28"/>
        </w:rPr>
        <w:t>NUEVA INFORMACIÓN</w:t>
      </w:r>
    </w:p>
    <w:p w:rsidR="001524BB" w:rsidRPr="00A735AD" w:rsidRDefault="00222D0D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A735AD" w:rsidRPr="00A735AD" w:rsidRDefault="00A735AD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A735AD" w:rsidRPr="007602EB" w:rsidRDefault="00A735AD" w:rsidP="00A735AD">
      <w:pPr>
        <w:spacing w:line="240" w:lineRule="atLeast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602EB">
        <w:rPr>
          <w:rFonts w:ascii="Arial" w:hAnsi="Arial" w:cs="Arial"/>
          <w:b/>
          <w:sz w:val="28"/>
          <w:szCs w:val="28"/>
          <w:u w:val="single"/>
        </w:rPr>
        <w:t xml:space="preserve">a) Se hace llegar la información de las direcciones de las sedes donde se realizará el VIII Congreso. </w:t>
      </w:r>
    </w:p>
    <w:p w:rsidR="00A735AD" w:rsidRPr="00A735AD" w:rsidRDefault="00A735AD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A735AD" w:rsidRPr="00A735AD" w:rsidRDefault="00A735AD" w:rsidP="00A735AD">
      <w:pPr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</w:pPr>
    </w:p>
    <w:p w:rsidR="00A735AD" w:rsidRPr="00A735AD" w:rsidRDefault="00A735AD" w:rsidP="00A735AD">
      <w:pPr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</w:pPr>
      <w:r w:rsidRPr="00A735AD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4F0EC"/>
          <w:lang w:val="es-MX" w:eastAsia="es-MX"/>
        </w:rPr>
        <w:t>Dirección Plantel Centro Histórico</w:t>
      </w:r>
    </w:p>
    <w:p w:rsidR="00A735AD" w:rsidRPr="00A735AD" w:rsidRDefault="00A735AD" w:rsidP="00A735AD">
      <w:pPr>
        <w:spacing w:after="240"/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</w:pP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t xml:space="preserve">Fray </w:t>
      </w: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t>Servando Teresa de Mier 92 y 99.</w:t>
      </w: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t> </w:t>
      </w: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br/>
        <w:t>Col. Obrera, Del. Cuauhtémoc, México D.F., C.P. 06080.                       </w:t>
      </w: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br/>
        <w:t>Tel. 51 34 98 04 </w:t>
      </w: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br/>
        <w:t>ext. 1175</w:t>
      </w:r>
    </w:p>
    <w:p w:rsidR="00A735AD" w:rsidRPr="00A735AD" w:rsidRDefault="00A735AD" w:rsidP="00A735AD">
      <w:pP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4F0EC"/>
          <w:lang w:val="es-MX" w:eastAsia="es-MX"/>
        </w:rPr>
      </w:pPr>
    </w:p>
    <w:p w:rsidR="00A735AD" w:rsidRPr="00A735AD" w:rsidRDefault="00A735AD" w:rsidP="00A735AD">
      <w:pPr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</w:pPr>
      <w:r w:rsidRPr="00A735AD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4F0EC"/>
          <w:lang w:val="es-MX" w:eastAsia="es-MX"/>
        </w:rPr>
        <w:t>Dirección Casa Talavera</w:t>
      </w:r>
    </w:p>
    <w:p w:rsidR="00A735AD" w:rsidRPr="00A735AD" w:rsidRDefault="00A735AD" w:rsidP="00A735AD">
      <w:pPr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</w:pPr>
      <w:r w:rsidRPr="00A735AD">
        <w:rPr>
          <w:rFonts w:ascii="Arial" w:eastAsia="Times New Roman" w:hAnsi="Arial" w:cs="Arial"/>
          <w:color w:val="000000"/>
          <w:sz w:val="28"/>
          <w:szCs w:val="28"/>
          <w:shd w:val="clear" w:color="auto" w:fill="F4F0EC"/>
          <w:lang w:val="es-MX" w:eastAsia="es-MX"/>
        </w:rPr>
        <w:t>República del Salvador Nos. 187, 189 y 191,</w:t>
      </w: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br/>
      </w:r>
      <w:r w:rsidRPr="00A735AD">
        <w:rPr>
          <w:rFonts w:ascii="Arial" w:eastAsia="Times New Roman" w:hAnsi="Arial" w:cs="Arial"/>
          <w:color w:val="000000"/>
          <w:sz w:val="28"/>
          <w:szCs w:val="28"/>
          <w:shd w:val="clear" w:color="auto" w:fill="F4F0EC"/>
          <w:lang w:val="es-MX" w:eastAsia="es-MX"/>
        </w:rPr>
        <w:t>esq. calle Talavera núm. 20, Col. Centro,</w:t>
      </w: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br/>
      </w:r>
      <w:r w:rsidRPr="00A735AD">
        <w:rPr>
          <w:rFonts w:ascii="Arial" w:eastAsia="Times New Roman" w:hAnsi="Arial" w:cs="Arial"/>
          <w:color w:val="000000"/>
          <w:sz w:val="28"/>
          <w:szCs w:val="28"/>
          <w:shd w:val="clear" w:color="auto" w:fill="F4F0EC"/>
          <w:lang w:val="es-MX" w:eastAsia="es-MX"/>
        </w:rPr>
        <w:t>Del. Cuauhtémoc, México D.F., C.P. 06060.</w:t>
      </w: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br/>
      </w:r>
      <w:r w:rsidRPr="00A735AD">
        <w:rPr>
          <w:rFonts w:ascii="Arial" w:eastAsia="Times New Roman" w:hAnsi="Arial" w:cs="Arial"/>
          <w:color w:val="000000"/>
          <w:sz w:val="28"/>
          <w:szCs w:val="28"/>
          <w:shd w:val="clear" w:color="auto" w:fill="F4F0EC"/>
          <w:lang w:val="es-MX" w:eastAsia="es-MX"/>
        </w:rPr>
        <w:t>Tel. 55 42 99 63</w:t>
      </w:r>
    </w:p>
    <w:p w:rsidR="00A735AD" w:rsidRDefault="00A735AD" w:rsidP="00A735AD">
      <w:pPr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4F0EC"/>
          <w:lang w:val="es-MX" w:eastAsia="es-MX"/>
        </w:rPr>
      </w:pPr>
    </w:p>
    <w:p w:rsidR="00A735AD" w:rsidRPr="00A735AD" w:rsidRDefault="00A735AD" w:rsidP="00A735AD">
      <w:pPr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4F0EC"/>
          <w:lang w:val="es-MX" w:eastAsia="es-MX"/>
        </w:rPr>
        <w:t xml:space="preserve">Se puede consultar el link de la UACM, para ubicar las sedes: </w:t>
      </w:r>
      <w:hyperlink r:id="rId13" w:history="1">
        <w:r w:rsidRPr="00A54724">
          <w:rPr>
            <w:rStyle w:val="Hipervnculo"/>
            <w:rFonts w:ascii="Arial" w:eastAsia="Times New Roman" w:hAnsi="Arial" w:cs="Arial"/>
            <w:bCs/>
            <w:sz w:val="28"/>
            <w:szCs w:val="28"/>
            <w:shd w:val="clear" w:color="auto" w:fill="F4F0EC"/>
            <w:lang w:val="es-MX" w:eastAsia="es-MX"/>
          </w:rPr>
          <w:t>www.uacm.edu.mx</w:t>
        </w:r>
      </w:hyperlink>
      <w:r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4F0EC"/>
          <w:lang w:val="es-MX" w:eastAsia="es-MX"/>
        </w:rPr>
        <w:t>. Ir a la pestaña de UACM, picar en Planteles y Sedes.</w:t>
      </w:r>
      <w:r w:rsidRPr="00A735AD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4F0EC"/>
          <w:lang w:val="es-MX" w:eastAsia="es-MX"/>
        </w:rPr>
        <w:br/>
      </w:r>
      <w:r w:rsidRPr="00A735AD">
        <w:rPr>
          <w:rFonts w:ascii="Arial" w:eastAsia="Times New Roman" w:hAnsi="Arial" w:cs="Arial"/>
          <w:color w:val="000000"/>
          <w:sz w:val="28"/>
          <w:szCs w:val="28"/>
          <w:shd w:val="clear" w:color="auto" w:fill="F4F0EC"/>
          <w:lang w:val="es-MX" w:eastAsia="es-MX"/>
        </w:rPr>
        <w:t> </w:t>
      </w:r>
    </w:p>
    <w:p w:rsidR="00A735AD" w:rsidRDefault="00A735AD" w:rsidP="00A735AD">
      <w:pPr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4F0EC"/>
          <w:lang w:val="es-MX" w:eastAsia="es-MX"/>
        </w:rPr>
      </w:pPr>
      <w:r w:rsidRPr="00A735AD">
        <w:rPr>
          <w:rFonts w:ascii="Arial" w:eastAsia="Times New Roman" w:hAnsi="Arial" w:cs="Arial"/>
          <w:color w:val="000000"/>
          <w:sz w:val="28"/>
          <w:szCs w:val="28"/>
          <w:shd w:val="clear" w:color="auto" w:fill="F4F0EC"/>
          <w:lang w:val="es-MX" w:eastAsia="es-MX"/>
        </w:rPr>
        <w:t>Guía para llegar al Plantel Centro Histórico y Casa Talavera.</w:t>
      </w:r>
    </w:p>
    <w:p w:rsidR="00A735AD" w:rsidRPr="00A735AD" w:rsidRDefault="00A735AD" w:rsidP="00A735AD">
      <w:pPr>
        <w:jc w:val="both"/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</w:pPr>
    </w:p>
    <w:p w:rsidR="00A735AD" w:rsidRPr="00A735AD" w:rsidRDefault="00A735AD" w:rsidP="00A735AD">
      <w:pPr>
        <w:jc w:val="both"/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</w:pP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t xml:space="preserve">a) Para llegar al plantel del Centro Histórico, cuya dirección es Fray Servando Teresa de Mier 99, entre las calles Isabel La Católica y Bolívar, puedes usar el metro, abordando la línea 2 (azul) Taxqueña-Cuatro Caminos, y bajarte en la estación Pino Suárez. Caminar sobre la calle </w:t>
      </w:r>
      <w:proofErr w:type="spellStart"/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t>Izazaga</w:t>
      </w:r>
      <w:proofErr w:type="spellEnd"/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t xml:space="preserve">, hasta Isabel La Católica, dar vuelta a la izquierda, hasta llegar a Fray </w:t>
      </w:r>
      <w:proofErr w:type="spellStart"/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t>Servado</w:t>
      </w:r>
      <w:proofErr w:type="spellEnd"/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t xml:space="preserve"> Teresa de Mier, dar vuelta a la derecha en el número 99. </w:t>
      </w:r>
    </w:p>
    <w:p w:rsidR="00A735AD" w:rsidRPr="00A735AD" w:rsidRDefault="00A735AD" w:rsidP="00A735AD">
      <w:pPr>
        <w:jc w:val="both"/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</w:pP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t xml:space="preserve">b) Para llegar al plantel del Centro Histórico cuya dirección es Fray Servando Teresa de Mier 99, entre las calles Isabel La Católica y Bolívar, puedes usar el metro, abordando la línea 1 (rosa) Pantitlán-Observatorio, y bajarte en la estación Isabel La Católica. Caminar sobre </w:t>
      </w: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lastRenderedPageBreak/>
        <w:t xml:space="preserve">la calle de ese mismo nombre, en dirección contraria a los autos, hasta llegar a Isabel La Católica Fray </w:t>
      </w:r>
      <w:proofErr w:type="spellStart"/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t>Servado</w:t>
      </w:r>
      <w:proofErr w:type="spellEnd"/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t xml:space="preserve"> Teresa de Mier, dar vuelta a la derecha en el número 99.</w:t>
      </w:r>
    </w:p>
    <w:p w:rsidR="00A735AD" w:rsidRPr="00A735AD" w:rsidRDefault="00A735AD" w:rsidP="00A735AD">
      <w:pPr>
        <w:jc w:val="both"/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</w:pPr>
      <w:r w:rsidRPr="00A735AD"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  <w:t>c) Para llegar a Casa Talavera, del zócalo de la ciudad, caminar por la calle Pino Suárez, en dirección que llevan los autos, hasta encontrar las calles de República del Salvador o Mesones (que son paralelas), dar vuelta a la izquierda y llegar hasta la calle de Talavera. Ésta hace equina con la calle República del Salvador. También puedes optar por la línea 2 del metro, y bajarte en la terminal de Pino Suárez. Caminar sobre la calle de este mismo nombre, en sentido contrario de los autos, o sea, dirección hacia el zócalo, hasta encontrar las calles de  República del Salvador o Mesones (que son paralelas), dar vuelta a la derecha y llegar hasta la calle de Talavera.</w:t>
      </w:r>
    </w:p>
    <w:p w:rsidR="00A735AD" w:rsidRPr="00A735AD" w:rsidRDefault="00A735AD" w:rsidP="00A735AD">
      <w:pPr>
        <w:rPr>
          <w:rFonts w:ascii="Arial" w:eastAsia="Times New Roman" w:hAnsi="Arial" w:cs="Arial"/>
          <w:color w:val="000000"/>
          <w:sz w:val="28"/>
          <w:szCs w:val="28"/>
          <w:lang w:val="es-MX" w:eastAsia="es-MX"/>
        </w:rPr>
      </w:pPr>
      <w:r w:rsidRPr="00A735AD">
        <w:rPr>
          <w:rFonts w:ascii="Arial" w:eastAsia="Times New Roman" w:hAnsi="Arial" w:cs="Arial"/>
          <w:color w:val="000000"/>
          <w:sz w:val="28"/>
          <w:szCs w:val="28"/>
          <w:shd w:val="clear" w:color="auto" w:fill="F4F0EC"/>
          <w:lang w:val="es-MX" w:eastAsia="es-MX"/>
        </w:rPr>
        <w:t> </w:t>
      </w:r>
    </w:p>
    <w:p w:rsidR="00C76AF8" w:rsidRPr="007602EB" w:rsidRDefault="00A735AD" w:rsidP="00C76AF8">
      <w:pPr>
        <w:spacing w:line="240" w:lineRule="atLeast"/>
        <w:jc w:val="both"/>
        <w:rPr>
          <w:rFonts w:ascii="Arial" w:hAnsi="Arial" w:cs="Arial"/>
          <w:b/>
          <w:sz w:val="28"/>
          <w:szCs w:val="28"/>
        </w:rPr>
      </w:pPr>
      <w:r w:rsidRPr="007602EB">
        <w:rPr>
          <w:rFonts w:ascii="Arial" w:hAnsi="Arial" w:cs="Arial"/>
          <w:b/>
          <w:sz w:val="28"/>
          <w:szCs w:val="28"/>
        </w:rPr>
        <w:t>b) Se convoca a las y los miembros de la AMEGH,</w:t>
      </w:r>
      <w:r w:rsidRPr="007602EB">
        <w:rPr>
          <w:rStyle w:val="Tablaconcuadrcula"/>
          <w:rFonts w:ascii="Verdana" w:hAnsi="Verdana"/>
          <w:b/>
          <w:color w:val="000000"/>
          <w:shd w:val="clear" w:color="auto" w:fill="FFFFFF"/>
        </w:rPr>
        <w:t xml:space="preserve"> </w:t>
      </w:r>
      <w:r w:rsidRPr="007602EB">
        <w:rPr>
          <w:rFonts w:ascii="Verdana" w:hAnsi="Verdana"/>
          <w:b/>
          <w:color w:val="000000"/>
          <w:shd w:val="clear" w:color="auto" w:fill="FFFFFF"/>
        </w:rPr>
        <w:t xml:space="preserve">a asistir a la asamblea general que se llevará a cabo, el día 24 de septiembre, en el auditorio de la UACM, de 17:30 a 19:30 </w:t>
      </w:r>
      <w:proofErr w:type="spellStart"/>
      <w:r w:rsidRPr="007602EB">
        <w:rPr>
          <w:rFonts w:ascii="Verdana" w:hAnsi="Verdana"/>
          <w:b/>
          <w:color w:val="000000"/>
          <w:shd w:val="clear" w:color="auto" w:fill="FFFFFF"/>
        </w:rPr>
        <w:t>hrs</w:t>
      </w:r>
      <w:proofErr w:type="spellEnd"/>
      <w:r w:rsidRPr="007602EB">
        <w:rPr>
          <w:rFonts w:ascii="Verdana" w:hAnsi="Verdana"/>
          <w:b/>
          <w:color w:val="000000"/>
          <w:shd w:val="clear" w:color="auto" w:fill="FFFFFF"/>
        </w:rPr>
        <w:t xml:space="preserve">. </w:t>
      </w: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A735AD" w:rsidRPr="00D16D06" w:rsidRDefault="00A735AD" w:rsidP="00A735AD">
      <w:pPr>
        <w:jc w:val="center"/>
        <w:rPr>
          <w:rFonts w:ascii="Agency FB" w:hAnsi="Agency FB"/>
          <w:b/>
          <w:color w:val="FF9900"/>
          <w:sz w:val="32"/>
          <w:szCs w:val="28"/>
        </w:rPr>
      </w:pPr>
      <w:r>
        <w:rPr>
          <w:rFonts w:ascii="Agency FB" w:hAnsi="Agency FB"/>
          <w:b/>
          <w:color w:val="FF9900"/>
          <w:sz w:val="32"/>
          <w:szCs w:val="28"/>
        </w:rPr>
        <w:t>Estimadas y estimados colegas:</w:t>
      </w:r>
    </w:p>
    <w:p w:rsidR="00A735AD" w:rsidRPr="00F94626" w:rsidRDefault="00A735AD" w:rsidP="00A735AD">
      <w:pPr>
        <w:jc w:val="center"/>
        <w:rPr>
          <w:rFonts w:ascii="Agency FB" w:hAnsi="Agency FB"/>
          <w:b/>
          <w:color w:val="FFCC00"/>
          <w:sz w:val="32"/>
          <w:szCs w:val="28"/>
          <w:lang w:val="es-MX"/>
        </w:rPr>
      </w:pPr>
    </w:p>
    <w:p w:rsidR="00A735AD" w:rsidRPr="00FD588D" w:rsidRDefault="00A735AD" w:rsidP="00A735AD">
      <w:pPr>
        <w:jc w:val="both"/>
        <w:rPr>
          <w:rFonts w:ascii="Agency FB" w:hAnsi="Agency FB"/>
          <w:b/>
          <w:sz w:val="28"/>
          <w:szCs w:val="28"/>
          <w:lang w:val="es-MX"/>
        </w:rPr>
      </w:pPr>
      <w:r w:rsidRPr="00FD588D">
        <w:rPr>
          <w:rFonts w:ascii="Agency FB" w:hAnsi="Agency FB"/>
          <w:sz w:val="28"/>
          <w:szCs w:val="28"/>
          <w:lang w:val="es-MX"/>
        </w:rPr>
        <w:t>Les hacemos una cordial invitación a inscribirse como socias y socios de la AMEGH. Contar con un número cada vez mayor de integrantes contribuye a que este sea un espacio integral, diverso y plural, de trabajo académico y político por la construcción de la equidad de género.</w:t>
      </w:r>
    </w:p>
    <w:p w:rsidR="00A735AD" w:rsidRDefault="00A735AD" w:rsidP="00A735AD">
      <w:pPr>
        <w:jc w:val="center"/>
        <w:rPr>
          <w:rFonts w:ascii="Agency FB" w:eastAsia="Times New Roman" w:hAnsi="Agency FB"/>
          <w:b/>
          <w:color w:val="FF9900"/>
          <w:sz w:val="32"/>
          <w:szCs w:val="28"/>
          <w:lang w:val="es-ES"/>
        </w:rPr>
      </w:pPr>
      <w:bookmarkStart w:id="0" w:name="_GoBack"/>
      <w:bookmarkEnd w:id="0"/>
    </w:p>
    <w:p w:rsidR="00A735AD" w:rsidRDefault="00A735AD" w:rsidP="00A735AD">
      <w:pPr>
        <w:jc w:val="center"/>
        <w:rPr>
          <w:rFonts w:ascii="Agency FB" w:eastAsia="Times New Roman" w:hAnsi="Agency FB"/>
          <w:b/>
          <w:color w:val="FF9900"/>
          <w:sz w:val="32"/>
          <w:szCs w:val="28"/>
          <w:lang w:val="es-ES"/>
        </w:rPr>
      </w:pPr>
    </w:p>
    <w:p w:rsidR="00A735AD" w:rsidRDefault="00A735AD" w:rsidP="00A735AD">
      <w:pPr>
        <w:jc w:val="center"/>
        <w:rPr>
          <w:rFonts w:ascii="Agency FB" w:eastAsia="Times New Roman" w:hAnsi="Agency FB"/>
          <w:b/>
          <w:color w:val="FF9900"/>
          <w:sz w:val="32"/>
          <w:szCs w:val="28"/>
          <w:lang w:val="es-ES"/>
        </w:rPr>
      </w:pPr>
      <w:r w:rsidRPr="00D16D06">
        <w:rPr>
          <w:rFonts w:ascii="Agency FB" w:eastAsia="Times New Roman" w:hAnsi="Agency FB"/>
          <w:b/>
          <w:color w:val="FF9900"/>
          <w:sz w:val="32"/>
          <w:szCs w:val="28"/>
          <w:lang w:val="es-ES"/>
        </w:rPr>
        <w:t>Informes:</w:t>
      </w:r>
    </w:p>
    <w:p w:rsidR="00A735AD" w:rsidRPr="00D16D06" w:rsidRDefault="00A735AD" w:rsidP="00A735AD">
      <w:pPr>
        <w:jc w:val="both"/>
        <w:rPr>
          <w:rFonts w:ascii="Agency FB" w:eastAsia="Times New Roman" w:hAnsi="Agency FB"/>
          <w:b/>
          <w:color w:val="FF9900"/>
          <w:sz w:val="32"/>
          <w:szCs w:val="28"/>
          <w:lang w:val="es-ES"/>
        </w:rPr>
      </w:pPr>
    </w:p>
    <w:p w:rsidR="00A735AD" w:rsidRPr="00625129" w:rsidRDefault="00A735AD" w:rsidP="00A735AD">
      <w:pPr>
        <w:jc w:val="both"/>
        <w:rPr>
          <w:rFonts w:ascii="Agency FB" w:hAnsi="Agency FB"/>
          <w:b/>
        </w:rPr>
      </w:pPr>
      <w:r w:rsidRPr="00625129">
        <w:rPr>
          <w:rFonts w:ascii="Agency FB" w:hAnsi="Agency FB"/>
          <w:b/>
        </w:rPr>
        <w:t>AMEGH</w:t>
      </w:r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  <w:hyperlink r:id="rId14" w:history="1">
        <w:r w:rsidRPr="00625129">
          <w:rPr>
            <w:rStyle w:val="Hipervnculo"/>
            <w:rFonts w:ascii="Agency FB" w:eastAsia="Times New Roman" w:hAnsi="Agency FB"/>
            <w:b/>
            <w:lang w:val="es-ES"/>
          </w:rPr>
          <w:t>congresos.amegh@gmail.com</w:t>
        </w:r>
      </w:hyperlink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  <w:r w:rsidRPr="00625129">
        <w:rPr>
          <w:rFonts w:ascii="Agency FB" w:eastAsia="Times New Roman" w:hAnsi="Agency FB"/>
          <w:b/>
          <w:lang w:val="es-ES"/>
        </w:rPr>
        <w:t>Fernando Huerta Rojas</w:t>
      </w:r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  <w:r w:rsidRPr="00625129">
        <w:rPr>
          <w:rFonts w:ascii="Agency FB" w:eastAsia="Times New Roman" w:hAnsi="Agency FB"/>
          <w:b/>
          <w:lang w:val="es-ES"/>
        </w:rPr>
        <w:t>Presidente de la AMEGH</w:t>
      </w:r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  <w:hyperlink r:id="rId15" w:history="1">
        <w:r w:rsidRPr="00625129">
          <w:rPr>
            <w:rStyle w:val="Hipervnculo"/>
            <w:rFonts w:ascii="Agency FB" w:eastAsia="Times New Roman" w:hAnsi="Agency FB"/>
            <w:b/>
            <w:lang w:val="es-ES"/>
          </w:rPr>
          <w:t>fhuertaro@yahoo.com.mx</w:t>
        </w:r>
      </w:hyperlink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  <w:r w:rsidRPr="00625129">
        <w:rPr>
          <w:rFonts w:ascii="Agency FB" w:eastAsia="Times New Roman" w:hAnsi="Agency FB"/>
          <w:b/>
          <w:lang w:val="es-ES"/>
        </w:rPr>
        <w:t>Alba González Reyes</w:t>
      </w:r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  <w:r w:rsidRPr="00625129">
        <w:rPr>
          <w:rFonts w:ascii="Agency FB" w:eastAsia="Times New Roman" w:hAnsi="Agency FB"/>
          <w:b/>
          <w:lang w:val="es-ES"/>
        </w:rPr>
        <w:t>Secretaria de la AMEGH</w:t>
      </w:r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  <w:hyperlink r:id="rId16" w:history="1">
        <w:r w:rsidRPr="00625129">
          <w:rPr>
            <w:rStyle w:val="Hipervnculo"/>
            <w:rFonts w:ascii="Agency FB" w:eastAsia="Times New Roman" w:hAnsi="Agency FB"/>
            <w:b/>
            <w:lang w:val="es-ES"/>
          </w:rPr>
          <w:t>estenoposlit@gmail.com</w:t>
        </w:r>
      </w:hyperlink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  <w:r w:rsidRPr="00625129">
        <w:rPr>
          <w:rFonts w:ascii="Agency FB" w:eastAsia="Times New Roman" w:hAnsi="Agency FB"/>
          <w:b/>
          <w:lang w:val="es-ES"/>
        </w:rPr>
        <w:t xml:space="preserve">Fernando Rodríguez </w:t>
      </w:r>
      <w:proofErr w:type="spellStart"/>
      <w:r w:rsidRPr="00625129">
        <w:rPr>
          <w:rFonts w:ascii="Agency FB" w:eastAsia="Times New Roman" w:hAnsi="Agency FB"/>
          <w:b/>
          <w:lang w:val="es-ES"/>
        </w:rPr>
        <w:t>Lanuza</w:t>
      </w:r>
      <w:proofErr w:type="spellEnd"/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  <w:r w:rsidRPr="00625129">
        <w:rPr>
          <w:rFonts w:ascii="Agency FB" w:eastAsia="Times New Roman" w:hAnsi="Agency FB"/>
          <w:b/>
          <w:lang w:val="es-ES"/>
        </w:rPr>
        <w:lastRenderedPageBreak/>
        <w:t>Coordinador de los Equipos de Trabajo de la AMEGH</w:t>
      </w:r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  <w:hyperlink r:id="rId17" w:history="1">
        <w:r w:rsidRPr="00625129">
          <w:rPr>
            <w:rStyle w:val="Hipervnculo"/>
            <w:rFonts w:ascii="Agency FB" w:eastAsia="Times New Roman" w:hAnsi="Agency FB"/>
            <w:b/>
            <w:lang w:val="es-ES"/>
          </w:rPr>
          <w:t>ferolanuza@hotmail.com</w:t>
        </w:r>
      </w:hyperlink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  <w:r w:rsidRPr="00625129">
        <w:rPr>
          <w:rFonts w:ascii="Agency FB" w:eastAsia="Times New Roman" w:hAnsi="Agency FB"/>
          <w:b/>
          <w:lang w:val="es-ES"/>
        </w:rPr>
        <w:t>Comité Organizador</w:t>
      </w:r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</w:p>
    <w:p w:rsidR="00A735AD" w:rsidRPr="00625129" w:rsidRDefault="00A735AD" w:rsidP="00A735AD">
      <w:pPr>
        <w:jc w:val="both"/>
        <w:rPr>
          <w:rFonts w:ascii="Agency FB" w:hAnsi="Agency FB"/>
          <w:b/>
          <w:color w:val="000000"/>
          <w:shd w:val="clear" w:color="auto" w:fill="FFFFFF"/>
        </w:rPr>
      </w:pPr>
      <w:r w:rsidRPr="00625129">
        <w:rPr>
          <w:rFonts w:ascii="Agency FB" w:hAnsi="Agency FB"/>
          <w:b/>
          <w:color w:val="000000"/>
          <w:shd w:val="clear" w:color="auto" w:fill="FFFFFF"/>
        </w:rPr>
        <w:t>Elva Rivera Gómez</w:t>
      </w:r>
    </w:p>
    <w:p w:rsidR="00A735AD" w:rsidRPr="00625129" w:rsidRDefault="00A735AD" w:rsidP="00A735AD">
      <w:pPr>
        <w:jc w:val="both"/>
        <w:rPr>
          <w:rFonts w:ascii="Agency FB" w:hAnsi="Agency FB"/>
          <w:b/>
          <w:color w:val="0000FF"/>
        </w:rPr>
      </w:pPr>
      <w:hyperlink r:id="rId18" w:tgtFrame="_blank" w:history="1">
        <w:r w:rsidRPr="00625129">
          <w:rPr>
            <w:rStyle w:val="Hipervnculo"/>
            <w:rFonts w:ascii="Agency FB" w:hAnsi="Agency FB"/>
            <w:b/>
            <w:shd w:val="clear" w:color="auto" w:fill="FFFFFF"/>
          </w:rPr>
          <w:t>elva.rivera@gmail.com</w:t>
        </w:r>
      </w:hyperlink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</w:p>
    <w:p w:rsidR="00A735AD" w:rsidRPr="00625129" w:rsidRDefault="00A735AD" w:rsidP="00A735AD">
      <w:pPr>
        <w:jc w:val="both"/>
        <w:rPr>
          <w:rFonts w:ascii="Agency FB" w:eastAsia="Times New Roman" w:hAnsi="Agency FB"/>
          <w:b/>
          <w:lang w:val="es-ES"/>
        </w:rPr>
      </w:pPr>
      <w:r w:rsidRPr="00625129">
        <w:rPr>
          <w:rFonts w:ascii="Agency FB" w:eastAsia="Times New Roman" w:hAnsi="Agency FB"/>
          <w:b/>
          <w:lang w:val="es-ES"/>
        </w:rPr>
        <w:t>Héctor Salinas Hernández</w:t>
      </w:r>
    </w:p>
    <w:p w:rsidR="00A735AD" w:rsidRPr="00625129" w:rsidRDefault="00A735AD" w:rsidP="00A735AD">
      <w:pPr>
        <w:jc w:val="both"/>
      </w:pPr>
      <w:hyperlink r:id="rId19" w:history="1">
        <w:r w:rsidRPr="00625129">
          <w:rPr>
            <w:rStyle w:val="Hipervnculo"/>
            <w:rFonts w:ascii="Agency FB" w:hAnsi="Agency FB"/>
            <w:b/>
            <w:shd w:val="clear" w:color="auto" w:fill="FFFFFF"/>
          </w:rPr>
          <w:t>hmsalinas@prodigy.net.mx</w:t>
        </w:r>
      </w:hyperlink>
    </w:p>
    <w:p w:rsidR="00A735AD" w:rsidRPr="00625129" w:rsidRDefault="00A735AD" w:rsidP="00A735AD"/>
    <w:p w:rsidR="00A735AD" w:rsidRPr="004C763C" w:rsidRDefault="00A735AD" w:rsidP="00A735AD">
      <w:pPr>
        <w:rPr>
          <w:rFonts w:ascii="Agency FB" w:hAnsi="Agency FB"/>
          <w:sz w:val="2"/>
          <w:szCs w:val="2"/>
        </w:rPr>
      </w:pPr>
    </w:p>
    <w:p w:rsidR="00A735AD" w:rsidRPr="00625129" w:rsidRDefault="00A735AD" w:rsidP="00A735AD">
      <w:pPr>
        <w:rPr>
          <w:rFonts w:ascii="Agency FB" w:hAnsi="Agency F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7031"/>
      </w:tblGrid>
      <w:tr w:rsidR="00A735AD" w:rsidTr="008A0645">
        <w:tc>
          <w:tcPr>
            <w:tcW w:w="1809" w:type="dxa"/>
          </w:tcPr>
          <w:p w:rsidR="00A735AD" w:rsidRDefault="00A735AD" w:rsidP="008A0645">
            <w:pPr>
              <w:jc w:val="both"/>
              <w:rPr>
                <w:rFonts w:ascii="Agency FB" w:hAnsi="Agency FB"/>
                <w:sz w:val="32"/>
                <w:szCs w:val="30"/>
              </w:rPr>
            </w:pPr>
            <w:r>
              <w:rPr>
                <w:rFonts w:ascii="Agency FB" w:hAnsi="Agency FB"/>
                <w:noProof/>
                <w:sz w:val="32"/>
                <w:szCs w:val="30"/>
                <w:lang w:val="es-MX" w:eastAsia="es-MX"/>
              </w:rPr>
              <w:drawing>
                <wp:inline distT="0" distB="0" distL="0" distR="0" wp14:anchorId="3A35C59F" wp14:editId="3BEB35AF">
                  <wp:extent cx="933450" cy="476250"/>
                  <wp:effectExtent l="19050" t="0" r="0" b="0"/>
                  <wp:docPr id="1" name="0 Imagen" descr="icono-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o-facebook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9" w:type="dxa"/>
            <w:vAlign w:val="center"/>
          </w:tcPr>
          <w:p w:rsidR="00A735AD" w:rsidRPr="00240085" w:rsidRDefault="00A735AD" w:rsidP="008A0645">
            <w:pPr>
              <w:rPr>
                <w:rFonts w:ascii="Agency FB" w:hAnsi="Agency FB"/>
                <w:b/>
                <w:sz w:val="52"/>
                <w:szCs w:val="30"/>
              </w:rPr>
            </w:pPr>
            <w:r w:rsidRPr="00240085">
              <w:rPr>
                <w:rFonts w:ascii="Agency FB" w:hAnsi="Agency FB"/>
                <w:b/>
                <w:sz w:val="52"/>
                <w:szCs w:val="30"/>
              </w:rPr>
              <w:t xml:space="preserve">Congreso Nacional </w:t>
            </w:r>
            <w:proofErr w:type="spellStart"/>
            <w:r w:rsidRPr="00240085">
              <w:rPr>
                <w:rFonts w:ascii="Agency FB" w:hAnsi="Agency FB"/>
                <w:b/>
                <w:sz w:val="52"/>
                <w:szCs w:val="30"/>
              </w:rPr>
              <w:t>Amegh</w:t>
            </w:r>
            <w:proofErr w:type="spellEnd"/>
          </w:p>
          <w:p w:rsidR="00A735AD" w:rsidRDefault="00A735AD" w:rsidP="008A0645">
            <w:pPr>
              <w:jc w:val="center"/>
              <w:rPr>
                <w:rFonts w:ascii="Agency FB" w:hAnsi="Agency FB"/>
                <w:sz w:val="32"/>
                <w:szCs w:val="30"/>
              </w:rPr>
            </w:pPr>
          </w:p>
        </w:tc>
      </w:tr>
    </w:tbl>
    <w:p w:rsidR="00A735AD" w:rsidRPr="004068E1" w:rsidRDefault="00A735AD" w:rsidP="00A735AD">
      <w:pPr>
        <w:rPr>
          <w:b/>
          <w:sz w:val="50"/>
          <w:szCs w:val="50"/>
        </w:rPr>
      </w:pPr>
      <w:r w:rsidRPr="004068E1">
        <w:rPr>
          <w:rFonts w:ascii="Agency FB" w:hAnsi="Agency FB"/>
          <w:b/>
          <w:sz w:val="50"/>
          <w:szCs w:val="50"/>
        </w:rPr>
        <w:t xml:space="preserve">Página Web: </w:t>
      </w:r>
      <w:hyperlink r:id="rId21" w:history="1">
        <w:r w:rsidRPr="004068E1">
          <w:rPr>
            <w:rStyle w:val="Hipervnculo"/>
            <w:rFonts w:ascii="Agency FB" w:hAnsi="Agency FB" w:cs="Arial"/>
            <w:b/>
            <w:sz w:val="50"/>
            <w:szCs w:val="50"/>
          </w:rPr>
          <w:t>www.amegh.mx</w:t>
        </w:r>
      </w:hyperlink>
    </w:p>
    <w:p w:rsidR="00A735AD" w:rsidRDefault="00A735AD" w:rsidP="00A735AD"/>
    <w:p w:rsidR="00A735AD" w:rsidRDefault="00A735AD" w:rsidP="00A735AD"/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Pr="00A735AD" w:rsidRDefault="00C76AF8" w:rsidP="00C76AF8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C76AF8" w:rsidRDefault="00C76AF8" w:rsidP="00C76AF8">
      <w:pPr>
        <w:spacing w:line="240" w:lineRule="atLeast"/>
        <w:jc w:val="both"/>
        <w:rPr>
          <w:rFonts w:ascii="Times New Roman" w:hAnsi="Times New Roman"/>
        </w:rPr>
      </w:pPr>
    </w:p>
    <w:p w:rsidR="00C76AF8" w:rsidRDefault="00C76AF8" w:rsidP="00C76AF8">
      <w:pPr>
        <w:spacing w:line="240" w:lineRule="atLeast"/>
        <w:jc w:val="both"/>
        <w:rPr>
          <w:rFonts w:ascii="Times New Roman" w:hAnsi="Times New Roman"/>
        </w:rPr>
      </w:pPr>
    </w:p>
    <w:p w:rsidR="00C76AF8" w:rsidRDefault="00C76AF8" w:rsidP="00C76AF8">
      <w:pPr>
        <w:spacing w:line="240" w:lineRule="atLeast"/>
        <w:jc w:val="both"/>
        <w:rPr>
          <w:rFonts w:ascii="Times New Roman" w:hAnsi="Times New Roman"/>
        </w:rPr>
      </w:pPr>
    </w:p>
    <w:p w:rsidR="00C76AF8" w:rsidRDefault="00C76AF8" w:rsidP="00C76AF8">
      <w:pPr>
        <w:spacing w:line="240" w:lineRule="atLeast"/>
        <w:jc w:val="both"/>
        <w:rPr>
          <w:rFonts w:ascii="Times New Roman" w:hAnsi="Times New Roman"/>
        </w:rPr>
      </w:pPr>
    </w:p>
    <w:p w:rsidR="00C76AF8" w:rsidRDefault="00C76AF8" w:rsidP="00C76AF8">
      <w:pPr>
        <w:spacing w:line="240" w:lineRule="atLeast"/>
        <w:jc w:val="both"/>
        <w:rPr>
          <w:rFonts w:ascii="Times New Roman" w:hAnsi="Times New Roman"/>
        </w:rPr>
      </w:pPr>
    </w:p>
    <w:p w:rsidR="00C76AF8" w:rsidRDefault="00C76AF8" w:rsidP="00C76AF8">
      <w:pPr>
        <w:spacing w:line="240" w:lineRule="atLeast"/>
        <w:jc w:val="both"/>
        <w:rPr>
          <w:rFonts w:ascii="Times New Roman" w:hAnsi="Times New Roman"/>
        </w:rPr>
      </w:pPr>
    </w:p>
    <w:p w:rsidR="00C76AF8" w:rsidRDefault="00C76AF8" w:rsidP="00C76AF8">
      <w:pPr>
        <w:spacing w:line="240" w:lineRule="atLeast"/>
        <w:jc w:val="both"/>
        <w:rPr>
          <w:rFonts w:ascii="Times New Roman" w:hAnsi="Times New Roman"/>
        </w:rPr>
      </w:pPr>
    </w:p>
    <w:p w:rsidR="00C76AF8" w:rsidRDefault="00C76AF8" w:rsidP="00C76AF8">
      <w:pPr>
        <w:spacing w:line="240" w:lineRule="atLeast"/>
        <w:jc w:val="both"/>
        <w:rPr>
          <w:rFonts w:ascii="Times New Roman" w:hAnsi="Times New Roman"/>
        </w:rPr>
      </w:pPr>
    </w:p>
    <w:p w:rsidR="00C76AF8" w:rsidRDefault="00C76AF8" w:rsidP="00C76AF8">
      <w:pPr>
        <w:spacing w:line="240" w:lineRule="atLeast"/>
        <w:jc w:val="both"/>
        <w:rPr>
          <w:rFonts w:ascii="Times New Roman" w:hAnsi="Times New Roman"/>
        </w:rPr>
      </w:pPr>
    </w:p>
    <w:p w:rsidR="00C76AF8" w:rsidRDefault="00C76AF8" w:rsidP="00C76AF8">
      <w:pPr>
        <w:spacing w:line="240" w:lineRule="atLeast"/>
        <w:jc w:val="both"/>
        <w:rPr>
          <w:rFonts w:ascii="Times New Roman" w:hAnsi="Times New Roman"/>
        </w:rPr>
      </w:pPr>
    </w:p>
    <w:p w:rsidR="00C76AF8" w:rsidRDefault="00C76AF8" w:rsidP="00C76AF8">
      <w:pPr>
        <w:spacing w:line="240" w:lineRule="atLeast"/>
        <w:jc w:val="both"/>
        <w:rPr>
          <w:rFonts w:ascii="Times New Roman" w:hAnsi="Times New Roman"/>
        </w:rPr>
      </w:pPr>
    </w:p>
    <w:p w:rsidR="00C76AF8" w:rsidRPr="00C76AF8" w:rsidRDefault="00C76AF8" w:rsidP="00C76AF8">
      <w:pPr>
        <w:spacing w:line="240" w:lineRule="atLeast"/>
        <w:jc w:val="both"/>
        <w:rPr>
          <w:rFonts w:ascii="Times New Roman" w:hAnsi="Times New Roman"/>
        </w:rPr>
      </w:pPr>
    </w:p>
    <w:sectPr w:rsidR="00C76AF8" w:rsidRPr="00C76A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E739C"/>
    <w:multiLevelType w:val="hybridMultilevel"/>
    <w:tmpl w:val="3852109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F8"/>
    <w:rsid w:val="000051D4"/>
    <w:rsid w:val="00222D0D"/>
    <w:rsid w:val="004C137B"/>
    <w:rsid w:val="007602EB"/>
    <w:rsid w:val="00A735AD"/>
    <w:rsid w:val="00C7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DDA96-68A0-4F95-8DDB-A9772F90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F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6A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iv8623107839">
    <w:name w:val="yiv8623107839"/>
    <w:basedOn w:val="Fuentedeprrafopredeter"/>
    <w:rsid w:val="00A735AD"/>
  </w:style>
  <w:style w:type="character" w:styleId="Hipervnculo">
    <w:name w:val="Hyperlink"/>
    <w:basedOn w:val="Fuentedeprrafopredeter"/>
    <w:uiPriority w:val="99"/>
    <w:unhideWhenUsed/>
    <w:rsid w:val="00A735A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35A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7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uacm.edu.mx" TargetMode="External"/><Relationship Id="rId18" Type="http://schemas.openxmlformats.org/officeDocument/2006/relationships/hyperlink" Target="mailto:elva.river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egh.mx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mailto:ferolanuza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stenoposlit@gmail.com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fhuertaro@yahoo.com.m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mailto:hmsalinas@prodigy.net.m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congresos.amegh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Huerta Rojas</dc:creator>
  <cp:keywords/>
  <dc:description/>
  <cp:lastModifiedBy>Fernando Huerta Rojas</cp:lastModifiedBy>
  <cp:revision>3</cp:revision>
  <dcterms:created xsi:type="dcterms:W3CDTF">2015-09-22T15:39:00Z</dcterms:created>
  <dcterms:modified xsi:type="dcterms:W3CDTF">2015-09-22T15:53:00Z</dcterms:modified>
</cp:coreProperties>
</file>